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60" w:rsidRDefault="00032024" w:rsidP="00032024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No contractor or subcontractor may be listed on a bid proposal for a public works project unless registered with the Department of Industrial Relations pursuant to Labor Code section 1725.5 [with limited exceptions from this requirement for bid purposes only under Labor Code section 1771.1(a)].</w:t>
      </w:r>
    </w:p>
    <w:p w:rsidR="00032024" w:rsidRDefault="00032024" w:rsidP="00032024">
      <w:pPr>
        <w:pStyle w:val="ListParagraph"/>
        <w:numPr>
          <w:ilvl w:val="0"/>
          <w:numId w:val="1"/>
        </w:numPr>
      </w:pPr>
      <w:r>
        <w:t>No contractor or subcontractor may be awarded a contract for public work on a public works project unless registered with the Department of Industrial Relations pursuant to Labor Code section 1725.5.</w:t>
      </w:r>
    </w:p>
    <w:p w:rsidR="00032024" w:rsidRDefault="00032024" w:rsidP="00032024">
      <w:pPr>
        <w:pStyle w:val="ListParagraph"/>
        <w:numPr>
          <w:ilvl w:val="0"/>
          <w:numId w:val="1"/>
        </w:numPr>
      </w:pPr>
      <w:r>
        <w:t>This project is subject to compliance monitoring and enforcement by the Department of Industrial Relations.</w:t>
      </w:r>
    </w:p>
    <w:p w:rsidR="00032024" w:rsidRDefault="00032024" w:rsidP="00032024">
      <w:pPr>
        <w:pStyle w:val="ListParagraph"/>
        <w:numPr>
          <w:ilvl w:val="0"/>
          <w:numId w:val="1"/>
        </w:numPr>
      </w:pPr>
      <w:r>
        <w:t>This project is subject to prevailing wage.</w:t>
      </w:r>
    </w:p>
    <w:sectPr w:rsidR="00032024" w:rsidSect="00BA6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27B8E"/>
    <w:multiLevelType w:val="hybridMultilevel"/>
    <w:tmpl w:val="9A54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24"/>
    <w:rsid w:val="00032024"/>
    <w:rsid w:val="00681D63"/>
    <w:rsid w:val="00B936CD"/>
    <w:rsid w:val="00BA619F"/>
    <w:rsid w:val="00E44E30"/>
    <w:rsid w:val="00E77C41"/>
    <w:rsid w:val="00FA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FAF035-93AE-47F5-8843-0C651C0B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ebenedetti</dc:creator>
  <cp:lastModifiedBy>Alexis McCadney</cp:lastModifiedBy>
  <cp:revision>2</cp:revision>
  <cp:lastPrinted>2015-04-14T14:35:00Z</cp:lastPrinted>
  <dcterms:created xsi:type="dcterms:W3CDTF">2019-03-12T17:07:00Z</dcterms:created>
  <dcterms:modified xsi:type="dcterms:W3CDTF">2019-03-12T17:07:00Z</dcterms:modified>
</cp:coreProperties>
</file>